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F1F" w:rsidRDefault="00187F1F" w:rsidP="00187F1F">
      <w:pPr>
        <w:jc w:val="center"/>
        <w:rPr>
          <w:b/>
        </w:rPr>
      </w:pPr>
    </w:p>
    <w:p w:rsidR="00187F1F" w:rsidRPr="00466D1C" w:rsidRDefault="00A70A6D" w:rsidP="00BF5E67">
      <w:pPr>
        <w:jc w:val="center"/>
        <w:rPr>
          <w:b/>
        </w:rPr>
      </w:pPr>
      <w:r>
        <w:rPr>
          <w:b/>
        </w:rPr>
        <w:t>C</w:t>
      </w:r>
      <w:r w:rsidR="00187F1F" w:rsidRPr="00466D1C">
        <w:rPr>
          <w:b/>
        </w:rPr>
        <w:t>OMUNICADO</w:t>
      </w:r>
      <w:r>
        <w:rPr>
          <w:b/>
        </w:rPr>
        <w:t xml:space="preserve"> PROCESO DE</w:t>
      </w:r>
      <w:r w:rsidR="00187F1F" w:rsidRPr="00466D1C">
        <w:rPr>
          <w:b/>
        </w:rPr>
        <w:t xml:space="preserve"> SELECCIÓN CONSULTOR</w:t>
      </w:r>
      <w:r w:rsidR="008A6B2E">
        <w:rPr>
          <w:b/>
        </w:rPr>
        <w:t>Í</w:t>
      </w:r>
      <w:r w:rsidR="00187F1F" w:rsidRPr="00466D1C">
        <w:rPr>
          <w:b/>
        </w:rPr>
        <w:t xml:space="preserve">A PARA LA </w:t>
      </w:r>
      <w:r w:rsidR="00BF5E67" w:rsidRPr="00BF5E67">
        <w:rPr>
          <w:b/>
        </w:rPr>
        <w:t>ELABORACIÓN DE LA EVALUACIÓN</w:t>
      </w:r>
      <w:r w:rsidR="00BF5E67">
        <w:rPr>
          <w:b/>
        </w:rPr>
        <w:t xml:space="preserve"> </w:t>
      </w:r>
      <w:r w:rsidR="00BF5E67" w:rsidRPr="00BF5E67">
        <w:rPr>
          <w:b/>
        </w:rPr>
        <w:t>FINAL DEL PROYECTO “FONDO DE COOPERACIÓN TRIANGULAR URUGUAY</w:t>
      </w:r>
      <w:r w:rsidR="00BF5E67">
        <w:rPr>
          <w:b/>
        </w:rPr>
        <w:t xml:space="preserve"> </w:t>
      </w:r>
      <w:r w:rsidR="00BF5E67" w:rsidRPr="00BF5E67">
        <w:rPr>
          <w:b/>
        </w:rPr>
        <w:t>– UNIÓN EUROPEA PARA EL DESARROLLO SOSTENIBLE”</w:t>
      </w:r>
    </w:p>
    <w:p w:rsidR="00BF5E67" w:rsidRDefault="00A70A6D" w:rsidP="00187F1F">
      <w:pPr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En el marco del Fondo de Cooperación Triangular Uruguay – Unión Europea para el desarrollo sostenible se identificó la pertinencia de de realizar una evaluación final de la iniciativa, para lo cual se siguió el proceso que se indica a continuación:</w:t>
      </w:r>
    </w:p>
    <w:p w:rsidR="00A70A6D" w:rsidRDefault="00A70A6D" w:rsidP="00A70A6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1B338C">
        <w:rPr>
          <w:rFonts w:ascii="Arial" w:hAnsi="Arial" w:cs="Arial"/>
          <w:color w:val="000000"/>
          <w:shd w:val="clear" w:color="auto" w:fill="FFFFFF"/>
        </w:rPr>
        <w:t xml:space="preserve">Del 20 de noviembre al 4 de diciembre de 2024 se </w:t>
      </w:r>
      <w:r>
        <w:rPr>
          <w:rFonts w:ascii="Arial" w:hAnsi="Arial" w:cs="Arial"/>
          <w:color w:val="000000"/>
          <w:shd w:val="clear" w:color="auto" w:fill="FFFFFF"/>
        </w:rPr>
        <w:t xml:space="preserve">publicó el TDR correspondiente a </w:t>
      </w:r>
      <w:r w:rsidRPr="001B338C">
        <w:rPr>
          <w:rFonts w:ascii="Arial" w:hAnsi="Arial" w:cs="Arial"/>
          <w:color w:val="000000"/>
          <w:shd w:val="clear" w:color="auto" w:fill="FFFFFF"/>
        </w:rPr>
        <w:t xml:space="preserve">un llamado abierto para la contratación de una consultoría </w:t>
      </w:r>
      <w:r>
        <w:rPr>
          <w:rFonts w:ascii="Arial" w:hAnsi="Arial" w:cs="Arial"/>
          <w:color w:val="000000"/>
          <w:shd w:val="clear" w:color="auto" w:fill="FFFFFF"/>
        </w:rPr>
        <w:t xml:space="preserve">para </w:t>
      </w:r>
      <w:r w:rsidRPr="001B338C">
        <w:rPr>
          <w:rFonts w:ascii="Arial" w:hAnsi="Arial" w:cs="Arial"/>
          <w:color w:val="000000"/>
          <w:shd w:val="clear" w:color="auto" w:fill="FFFFFF"/>
        </w:rPr>
        <w:t xml:space="preserve">la evaluación final del “Proyecto Uruguay - Unión Europea para la Cooperación Triangular”, la cual, a través de un abordaje </w:t>
      </w:r>
      <w:proofErr w:type="spellStart"/>
      <w:r w:rsidRPr="001B338C">
        <w:rPr>
          <w:rFonts w:ascii="Arial" w:hAnsi="Arial" w:cs="Arial"/>
          <w:color w:val="000000"/>
          <w:shd w:val="clear" w:color="auto" w:fill="FFFFFF"/>
        </w:rPr>
        <w:t>cuanti</w:t>
      </w:r>
      <w:proofErr w:type="spellEnd"/>
      <w:r w:rsidRPr="001B338C">
        <w:rPr>
          <w:rFonts w:ascii="Arial" w:hAnsi="Arial" w:cs="Arial"/>
          <w:color w:val="000000"/>
          <w:shd w:val="clear" w:color="auto" w:fill="FFFFFF"/>
        </w:rPr>
        <w:t xml:space="preserve">-cualitativo releve y valore el proceso de ejecución y los logros obtenidos. </w:t>
      </w:r>
    </w:p>
    <w:p w:rsidR="00A70A6D" w:rsidRDefault="00A70A6D" w:rsidP="00A70A6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1B338C">
        <w:rPr>
          <w:rFonts w:ascii="Arial" w:hAnsi="Arial" w:cs="Arial"/>
          <w:color w:val="000000"/>
          <w:shd w:val="clear" w:color="auto" w:fill="FFFFFF"/>
        </w:rPr>
        <w:t>En total se recibieron 11 postulaciones</w:t>
      </w:r>
      <w:r>
        <w:rPr>
          <w:rFonts w:ascii="Arial" w:hAnsi="Arial" w:cs="Arial"/>
          <w:color w:val="000000"/>
          <w:shd w:val="clear" w:color="auto" w:fill="FFFFFF"/>
        </w:rPr>
        <w:t>, de las cuales, de acuerdo a los criterios establecidos y al procedimiento estipulado en los términos de referencia, 3 fueron pre seleccionados</w:t>
      </w:r>
      <w:proofErr w:type="gramStart"/>
      <w:r w:rsidR="00254F0A">
        <w:rPr>
          <w:rFonts w:ascii="Arial" w:hAnsi="Arial" w:cs="Arial"/>
          <w:color w:val="000000"/>
          <w:shd w:val="clear" w:color="auto" w:fill="FFFFFF"/>
        </w:rPr>
        <w:t>,</w:t>
      </w:r>
      <w:r>
        <w:rPr>
          <w:rFonts w:ascii="Arial" w:hAnsi="Arial" w:cs="Arial"/>
          <w:color w:val="000000"/>
          <w:shd w:val="clear" w:color="auto" w:fill="FFFFFF"/>
        </w:rPr>
        <w:t>,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las cuales pasaron a la fase de entrevista.</w:t>
      </w:r>
    </w:p>
    <w:p w:rsidR="00A70A6D" w:rsidRDefault="00A70A6D" w:rsidP="00A70A6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A los efectos de realizar las respectivas entrevistas, se conformó un Tribunal integrado por la </w:t>
      </w:r>
      <w:r w:rsidRPr="00466D1C">
        <w:rPr>
          <w:rFonts w:ascii="Arial" w:hAnsi="Arial" w:cs="Arial"/>
          <w:color w:val="000000"/>
          <w:shd w:val="clear" w:color="auto" w:fill="FFFFFF"/>
        </w:rPr>
        <w:t xml:space="preserve">referente técnica de la iniciativa del Fondo Triangular Lucía Pérez, </w:t>
      </w:r>
      <w:r>
        <w:rPr>
          <w:rFonts w:ascii="Arial" w:hAnsi="Arial" w:cs="Arial"/>
          <w:color w:val="000000"/>
          <w:shd w:val="clear" w:color="auto" w:fill="FFFFFF"/>
        </w:rPr>
        <w:t>la coordinadora del área de Cooperación Bilateral, Cynthia Padrón y la integrante del equipo de Cooperación Bilateral Amaranta Villarreal.</w:t>
      </w:r>
    </w:p>
    <w:p w:rsidR="00A70A6D" w:rsidRPr="00466D1C" w:rsidRDefault="00A70A6D" w:rsidP="00A70A6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4. El Tribunal, reunido el día 26 de diciembre, en la Torre Ejecutiva, resolvió </w:t>
      </w:r>
      <w:r w:rsidR="00945248">
        <w:rPr>
          <w:rFonts w:ascii="Arial" w:hAnsi="Arial" w:cs="Arial"/>
          <w:color w:val="000000"/>
          <w:shd w:val="clear" w:color="auto" w:fill="FFFFFF"/>
        </w:rPr>
        <w:t xml:space="preserve">sugerir la contratación del consultor Juan Pablo </w:t>
      </w:r>
      <w:proofErr w:type="spellStart"/>
      <w:r w:rsidR="00945248">
        <w:rPr>
          <w:rFonts w:ascii="Arial" w:hAnsi="Arial" w:cs="Arial"/>
          <w:color w:val="000000"/>
          <w:shd w:val="clear" w:color="auto" w:fill="FFFFFF"/>
        </w:rPr>
        <w:t>Mottola</w:t>
      </w:r>
      <w:proofErr w:type="spellEnd"/>
      <w:r w:rsidR="00945248">
        <w:rPr>
          <w:rFonts w:ascii="Arial" w:hAnsi="Arial" w:cs="Arial"/>
          <w:color w:val="000000"/>
          <w:shd w:val="clear" w:color="auto" w:fill="FFFFFF"/>
        </w:rPr>
        <w:t xml:space="preserve">, por ser el que, a consideración del Tribunal, reunía </w:t>
      </w:r>
      <w:r w:rsidR="00945248" w:rsidRPr="00A70A6D">
        <w:rPr>
          <w:rFonts w:ascii="Arial" w:hAnsi="Arial" w:cs="Arial"/>
          <w:color w:val="000000"/>
          <w:shd w:val="clear" w:color="auto" w:fill="FFFFFF"/>
        </w:rPr>
        <w:t>mayor idoneidad y experiencia en los aspectos definidos</w:t>
      </w:r>
      <w:r w:rsidR="00945248">
        <w:rPr>
          <w:rFonts w:ascii="Arial" w:hAnsi="Arial" w:cs="Arial"/>
          <w:color w:val="000000"/>
          <w:shd w:val="clear" w:color="auto" w:fill="FFFFFF"/>
        </w:rPr>
        <w:t xml:space="preserve">. </w:t>
      </w:r>
      <w:r w:rsidRPr="00466D1C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:rsidR="00A70A6D" w:rsidRDefault="00A70A6D" w:rsidP="00187F1F">
      <w:pPr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</w:p>
    <w:p w:rsidR="00187F1F" w:rsidRPr="00466D1C" w:rsidRDefault="00187F1F" w:rsidP="00187F1F">
      <w:pPr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466D1C">
        <w:rPr>
          <w:rFonts w:ascii="Arial" w:hAnsi="Arial" w:cs="Arial"/>
          <w:color w:val="000000"/>
          <w:shd w:val="clear" w:color="auto" w:fill="FFFFFF"/>
        </w:rPr>
        <w:t xml:space="preserve">Habiendo obtenido el mayor puntaje </w:t>
      </w:r>
      <w:r w:rsidR="00D67162">
        <w:rPr>
          <w:rFonts w:ascii="Arial" w:hAnsi="Arial" w:cs="Arial"/>
          <w:color w:val="000000"/>
          <w:shd w:val="clear" w:color="auto" w:fill="FFFFFF"/>
        </w:rPr>
        <w:t xml:space="preserve">el consultor Juan Pablo </w:t>
      </w:r>
      <w:proofErr w:type="spellStart"/>
      <w:r w:rsidR="00D67162">
        <w:rPr>
          <w:rFonts w:ascii="Arial" w:hAnsi="Arial" w:cs="Arial"/>
          <w:color w:val="000000"/>
          <w:shd w:val="clear" w:color="auto" w:fill="FFFFFF"/>
        </w:rPr>
        <w:t>Mottola</w:t>
      </w:r>
      <w:proofErr w:type="spellEnd"/>
      <w:r w:rsidR="00D67162">
        <w:rPr>
          <w:rFonts w:ascii="Arial" w:hAnsi="Arial" w:cs="Arial"/>
          <w:color w:val="000000"/>
          <w:shd w:val="clear" w:color="auto" w:fill="FFFFFF"/>
        </w:rPr>
        <w:t>,</w:t>
      </w:r>
      <w:r w:rsidRPr="00466D1C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D67162">
        <w:rPr>
          <w:rFonts w:ascii="Arial" w:hAnsi="Arial" w:cs="Arial"/>
          <w:color w:val="000000"/>
          <w:shd w:val="clear" w:color="auto" w:fill="FFFFFF"/>
        </w:rPr>
        <w:t xml:space="preserve">el tribunal </w:t>
      </w:r>
      <w:r w:rsidRPr="00466D1C">
        <w:rPr>
          <w:rFonts w:ascii="Arial" w:hAnsi="Arial" w:cs="Arial"/>
          <w:color w:val="000000"/>
          <w:shd w:val="clear" w:color="auto" w:fill="FFFFFF"/>
        </w:rPr>
        <w:t>res</w:t>
      </w:r>
      <w:r w:rsidR="00D67162">
        <w:rPr>
          <w:rFonts w:ascii="Arial" w:hAnsi="Arial" w:cs="Arial"/>
          <w:color w:val="000000"/>
          <w:shd w:val="clear" w:color="auto" w:fill="FFFFFF"/>
        </w:rPr>
        <w:t>uelve</w:t>
      </w:r>
      <w:r w:rsidRPr="00466D1C">
        <w:rPr>
          <w:rFonts w:ascii="Arial" w:hAnsi="Arial" w:cs="Arial"/>
          <w:color w:val="000000"/>
          <w:shd w:val="clear" w:color="auto" w:fill="FFFFFF"/>
        </w:rPr>
        <w:t xml:space="preserve"> sugerir su contratac</w:t>
      </w:r>
      <w:r w:rsidR="00D67162">
        <w:rPr>
          <w:rFonts w:ascii="Arial" w:hAnsi="Arial" w:cs="Arial"/>
          <w:color w:val="000000"/>
          <w:shd w:val="clear" w:color="auto" w:fill="FFFFFF"/>
        </w:rPr>
        <w:t>ión para el cargo ofertado</w:t>
      </w:r>
      <w:r w:rsidRPr="00466D1C">
        <w:rPr>
          <w:rFonts w:ascii="Arial" w:hAnsi="Arial" w:cs="Arial"/>
          <w:color w:val="000000"/>
          <w:shd w:val="clear" w:color="auto" w:fill="FFFFFF"/>
        </w:rPr>
        <w:t>.</w:t>
      </w:r>
    </w:p>
    <w:p w:rsidR="00381B41" w:rsidRPr="00187F1F" w:rsidRDefault="00381B41" w:rsidP="00187F1F">
      <w:bookmarkStart w:id="0" w:name="_GoBack"/>
      <w:bookmarkEnd w:id="0"/>
    </w:p>
    <w:sectPr w:rsidR="00381B41" w:rsidRPr="00187F1F" w:rsidSect="00B90D4C">
      <w:headerReference w:type="default" r:id="rId8"/>
      <w:footerReference w:type="default" r:id="rId9"/>
      <w:pgSz w:w="11906" w:h="16838"/>
      <w:pgMar w:top="1811" w:right="1558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6B2" w:rsidRDefault="00DE66B2" w:rsidP="009021F6">
      <w:pPr>
        <w:spacing w:after="0" w:line="240" w:lineRule="auto"/>
      </w:pPr>
      <w:r>
        <w:separator/>
      </w:r>
    </w:p>
  </w:endnote>
  <w:endnote w:type="continuationSeparator" w:id="0">
    <w:p w:rsidR="00DE66B2" w:rsidRDefault="00DE66B2" w:rsidP="00902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B6B" w:rsidRDefault="00B07B6B">
    <w:pPr>
      <w:pStyle w:val="Piedepgina"/>
      <w:jc w:val="right"/>
    </w:pPr>
  </w:p>
  <w:p w:rsidR="00B07B6B" w:rsidRDefault="00B07B6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6B2" w:rsidRDefault="00DE66B2" w:rsidP="009021F6">
      <w:pPr>
        <w:spacing w:after="0" w:line="240" w:lineRule="auto"/>
      </w:pPr>
      <w:r>
        <w:separator/>
      </w:r>
    </w:p>
  </w:footnote>
  <w:footnote w:type="continuationSeparator" w:id="0">
    <w:p w:rsidR="00DE66B2" w:rsidRDefault="00DE66B2" w:rsidP="00902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B6B" w:rsidRDefault="00D76775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-990600</wp:posOffset>
          </wp:positionH>
          <wp:positionV relativeFrom="paragraph">
            <wp:posOffset>-69215</wp:posOffset>
          </wp:positionV>
          <wp:extent cx="7613015" cy="615950"/>
          <wp:effectExtent l="0" t="0" r="0" b="0"/>
          <wp:wrapThrough wrapText="bothSides">
            <wp:wrapPolygon edited="0">
              <wp:start x="6054" y="668"/>
              <wp:lineTo x="5837" y="4008"/>
              <wp:lineTo x="5729" y="14697"/>
              <wp:lineTo x="7135" y="19373"/>
              <wp:lineTo x="8161" y="19373"/>
              <wp:lineTo x="12269" y="19373"/>
              <wp:lineTo x="14431" y="19373"/>
              <wp:lineTo x="15999" y="16033"/>
              <wp:lineTo x="16053" y="4008"/>
              <wp:lineTo x="15620" y="3340"/>
              <wp:lineTo x="6486" y="668"/>
              <wp:lineTo x="6054" y="668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54"/>
                  <a:stretch>
                    <a:fillRect/>
                  </a:stretch>
                </pic:blipFill>
                <pic:spPr>
                  <a:xfrm>
                    <a:off x="0" y="0"/>
                    <a:ext cx="7613015" cy="615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UY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-971550</wp:posOffset>
          </wp:positionH>
          <wp:positionV relativeFrom="paragraph">
            <wp:posOffset>-270510</wp:posOffset>
          </wp:positionV>
          <wp:extent cx="7545070" cy="234950"/>
          <wp:effectExtent l="19050" t="0" r="0" b="0"/>
          <wp:wrapThrough wrapText="bothSides">
            <wp:wrapPolygon edited="0">
              <wp:start x="-55" y="0"/>
              <wp:lineTo x="109" y="10508"/>
              <wp:lineTo x="218" y="10508"/>
              <wp:lineTo x="21433" y="10508"/>
              <wp:lineTo x="21487" y="10508"/>
              <wp:lineTo x="21596" y="3503"/>
              <wp:lineTo x="21596" y="0"/>
              <wp:lineTo x="-55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2158"/>
                  <a:stretch>
                    <a:fillRect/>
                  </a:stretch>
                </pic:blipFill>
                <pic:spPr>
                  <a:xfrm>
                    <a:off x="0" y="0"/>
                    <a:ext cx="7545070" cy="234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595046"/>
    <w:multiLevelType w:val="hybridMultilevel"/>
    <w:tmpl w:val="FBAEDE86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E767D"/>
    <w:multiLevelType w:val="hybridMultilevel"/>
    <w:tmpl w:val="ADAE69B8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D5D10"/>
    <w:multiLevelType w:val="hybridMultilevel"/>
    <w:tmpl w:val="D75431DA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1F6"/>
    <w:rsid w:val="000366C7"/>
    <w:rsid w:val="000B4F7C"/>
    <w:rsid w:val="000E6EAE"/>
    <w:rsid w:val="0013245E"/>
    <w:rsid w:val="00187F1F"/>
    <w:rsid w:val="001B338C"/>
    <w:rsid w:val="001C386D"/>
    <w:rsid w:val="001E3639"/>
    <w:rsid w:val="00254F0A"/>
    <w:rsid w:val="002908B2"/>
    <w:rsid w:val="0029514D"/>
    <w:rsid w:val="002A5D24"/>
    <w:rsid w:val="00307523"/>
    <w:rsid w:val="00377BF4"/>
    <w:rsid w:val="00381B41"/>
    <w:rsid w:val="00467ABD"/>
    <w:rsid w:val="004869E5"/>
    <w:rsid w:val="004E7873"/>
    <w:rsid w:val="004F509C"/>
    <w:rsid w:val="00514F05"/>
    <w:rsid w:val="005803E9"/>
    <w:rsid w:val="00596078"/>
    <w:rsid w:val="005F0CB4"/>
    <w:rsid w:val="0062788C"/>
    <w:rsid w:val="006907B4"/>
    <w:rsid w:val="006D5438"/>
    <w:rsid w:val="007009BB"/>
    <w:rsid w:val="00727D00"/>
    <w:rsid w:val="00766543"/>
    <w:rsid w:val="008A6B2E"/>
    <w:rsid w:val="008D4545"/>
    <w:rsid w:val="009021F6"/>
    <w:rsid w:val="00932858"/>
    <w:rsid w:val="00945248"/>
    <w:rsid w:val="00945ED1"/>
    <w:rsid w:val="009537C5"/>
    <w:rsid w:val="00991DEA"/>
    <w:rsid w:val="00993612"/>
    <w:rsid w:val="00A0108F"/>
    <w:rsid w:val="00A70A6D"/>
    <w:rsid w:val="00A909DD"/>
    <w:rsid w:val="00A97DFD"/>
    <w:rsid w:val="00B07B6B"/>
    <w:rsid w:val="00B44BDB"/>
    <w:rsid w:val="00B56ADB"/>
    <w:rsid w:val="00B5728F"/>
    <w:rsid w:val="00B90D4C"/>
    <w:rsid w:val="00BF5E67"/>
    <w:rsid w:val="00C113A1"/>
    <w:rsid w:val="00C92DBE"/>
    <w:rsid w:val="00CF45D4"/>
    <w:rsid w:val="00D46386"/>
    <w:rsid w:val="00D4777C"/>
    <w:rsid w:val="00D67162"/>
    <w:rsid w:val="00D76775"/>
    <w:rsid w:val="00DE66B2"/>
    <w:rsid w:val="00E14E87"/>
    <w:rsid w:val="00E90CE9"/>
    <w:rsid w:val="00F11ED2"/>
    <w:rsid w:val="00F215DE"/>
    <w:rsid w:val="00F66F0F"/>
    <w:rsid w:val="00F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C6FD6E9-CBF9-4796-A39D-C090FBC7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7C"/>
    <w:pPr>
      <w:spacing w:after="200" w:line="276" w:lineRule="auto"/>
    </w:p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90D4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021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21F6"/>
  </w:style>
  <w:style w:type="paragraph" w:styleId="Piedepgina">
    <w:name w:val="footer"/>
    <w:basedOn w:val="Normal"/>
    <w:link w:val="PiedepginaCar"/>
    <w:uiPriority w:val="99"/>
    <w:unhideWhenUsed/>
    <w:rsid w:val="009021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21F6"/>
  </w:style>
  <w:style w:type="character" w:customStyle="1" w:styleId="Ttulo3Car">
    <w:name w:val="Título 3 Car"/>
    <w:basedOn w:val="Fuentedeprrafopredeter"/>
    <w:link w:val="Ttulo3"/>
    <w:uiPriority w:val="9"/>
    <w:rsid w:val="00B90D4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rrafodelista">
    <w:name w:val="List Paragraph"/>
    <w:basedOn w:val="Normal"/>
    <w:uiPriority w:val="34"/>
    <w:qFormat/>
    <w:rsid w:val="00B90D4C"/>
    <w:pPr>
      <w:ind w:left="720"/>
      <w:contextualSpacing/>
    </w:pPr>
  </w:style>
  <w:style w:type="character" w:customStyle="1" w:styleId="cf01">
    <w:name w:val="cf01"/>
    <w:basedOn w:val="Fuentedeprrafopredeter"/>
    <w:rsid w:val="00B90D4C"/>
    <w:rPr>
      <w:rFonts w:ascii="Segoe UI" w:hAnsi="Segoe UI" w:cs="Segoe UI" w:hint="default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B90D4C"/>
    <w:rPr>
      <w:color w:val="0563C1" w:themeColor="hyperlink"/>
      <w:u w:val="single"/>
    </w:rPr>
  </w:style>
  <w:style w:type="character" w:styleId="nfasissutil">
    <w:name w:val="Subtle Emphasis"/>
    <w:basedOn w:val="Fuentedeprrafopredeter"/>
    <w:uiPriority w:val="19"/>
    <w:qFormat/>
    <w:rsid w:val="00B90D4C"/>
    <w:rPr>
      <w:i/>
      <w:iCs/>
      <w:color w:val="404040" w:themeColor="text1" w:themeTint="BF"/>
    </w:rPr>
  </w:style>
  <w:style w:type="character" w:styleId="Refdenotaalpie">
    <w:name w:val="footnote reference"/>
    <w:basedOn w:val="Fuentedeprrafopredeter"/>
    <w:uiPriority w:val="99"/>
    <w:semiHidden/>
    <w:unhideWhenUsed/>
    <w:rsid w:val="00B90D4C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1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108F"/>
    <w:rPr>
      <w:rFonts w:ascii="Segoe UI" w:hAnsi="Segoe UI" w:cs="Segoe UI"/>
      <w:sz w:val="18"/>
      <w:szCs w:val="18"/>
    </w:rPr>
  </w:style>
  <w:style w:type="character" w:styleId="nfasis">
    <w:name w:val="Emphasis"/>
    <w:basedOn w:val="Fuentedeprrafopredeter"/>
    <w:uiPriority w:val="20"/>
    <w:qFormat/>
    <w:rsid w:val="002A5D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98F44-2CF1-4AED-988B-CF6DE3D53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Sebastián Ferreira</dc:creator>
  <cp:lastModifiedBy>lucia.perez</cp:lastModifiedBy>
  <cp:revision>5</cp:revision>
  <cp:lastPrinted>2023-07-21T12:48:00Z</cp:lastPrinted>
  <dcterms:created xsi:type="dcterms:W3CDTF">2025-01-08T17:30:00Z</dcterms:created>
  <dcterms:modified xsi:type="dcterms:W3CDTF">2025-01-08T19:03:00Z</dcterms:modified>
</cp:coreProperties>
</file>